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Pr="00B40A49" w:rsidRDefault="00317A26" w:rsidP="00B40A49">
      <w:pPr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7836C04" wp14:editId="47D3B37D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49" w:rsidRPr="00F45253" w:rsidRDefault="00B40A49" w:rsidP="00B40A49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5253">
        <w:rPr>
          <w:rFonts w:ascii="Times New Roman" w:hAnsi="Times New Roman" w:cs="Times New Roman"/>
          <w:color w:val="auto"/>
          <w:sz w:val="28"/>
          <w:szCs w:val="28"/>
        </w:rPr>
        <w:t>Вопрос – ответ: Зачем вносить изменения в ЕГРН после перепланировки квартиры и как это сделать?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rStyle w:val="a8"/>
          <w:sz w:val="10"/>
          <w:szCs w:val="10"/>
        </w:rPr>
      </w:pP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8"/>
          <w:sz w:val="28"/>
          <w:szCs w:val="28"/>
        </w:rPr>
        <w:t>В рамках рубрики «Вопрос – ответ» Федеральная кадастровая палата еженедельно публикует материалы, посвященные разъяснению актуальных вопросов в сфере земли и недвижимости.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sz w:val="28"/>
          <w:szCs w:val="28"/>
        </w:rPr>
        <w:t xml:space="preserve">Перепланировка сегодня является крайне популярным способом, чтобы улучшить свои жилищные условия. Однако не все знают, что в результате ремонтных работ в квартире могут появиться такие изменения, сведения о которых обязательно нужно внести в Единый государственный реестр недвижимости (ЕГРН). Эксперты </w:t>
      </w:r>
      <w:proofErr w:type="spellStart"/>
      <w:r w:rsidRPr="00B40A49">
        <w:rPr>
          <w:sz w:val="28"/>
          <w:szCs w:val="28"/>
        </w:rPr>
        <w:t>Росреестра</w:t>
      </w:r>
      <w:proofErr w:type="spellEnd"/>
      <w:r w:rsidRPr="00B40A49">
        <w:rPr>
          <w:sz w:val="28"/>
          <w:szCs w:val="28"/>
        </w:rPr>
        <w:t xml:space="preserve"> напомнили о том, что это за сведения и какова процедура их внесения в ЕГРН.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7"/>
          <w:sz w:val="28"/>
          <w:szCs w:val="28"/>
        </w:rPr>
        <w:t>Какие бывают изменения в квартире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7"/>
          <w:sz w:val="28"/>
          <w:szCs w:val="28"/>
        </w:rPr>
        <w:t>Перепланировка</w:t>
      </w:r>
      <w:r w:rsidRPr="00B40A49">
        <w:rPr>
          <w:sz w:val="28"/>
          <w:szCs w:val="28"/>
        </w:rPr>
        <w:t> – это изменение конфигурации квартиры путем переноса или устранения стенных перегородок, создания новых дверных проемов и переноса существующих;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7"/>
          <w:sz w:val="28"/>
          <w:szCs w:val="28"/>
        </w:rPr>
        <w:t>Переустройство</w:t>
      </w:r>
      <w:r w:rsidRPr="00B40A49">
        <w:rPr>
          <w:sz w:val="28"/>
          <w:szCs w:val="28"/>
        </w:rPr>
        <w:t> – это манипуляции с инженерными сетями, санитарно-техническим, электрическим или другим оборудованием. Например, перенос санузла, газовых, нагревательных приборов, устройство индивидуальных систем отопления, замена газовой плиты на электрическую.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7"/>
          <w:sz w:val="28"/>
          <w:szCs w:val="28"/>
        </w:rPr>
        <w:t>Изменения в квартире могут произойти:</w:t>
      </w:r>
    </w:p>
    <w:p w:rsidR="00B40A49" w:rsidRPr="00B40A49" w:rsidRDefault="00B40A49" w:rsidP="00B40A49">
      <w:pPr>
        <w:numPr>
          <w:ilvl w:val="0"/>
          <w:numId w:val="16"/>
        </w:numPr>
        <w:tabs>
          <w:tab w:val="clear" w:pos="720"/>
          <w:tab w:val="num" w:pos="142"/>
        </w:tabs>
        <w:spacing w:line="30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>при слиянии двух или нескольких квартир в одну;</w:t>
      </w:r>
    </w:p>
    <w:p w:rsidR="00B40A49" w:rsidRPr="00B40A49" w:rsidRDefault="00B40A49" w:rsidP="00B40A49">
      <w:pPr>
        <w:numPr>
          <w:ilvl w:val="0"/>
          <w:numId w:val="16"/>
        </w:numPr>
        <w:tabs>
          <w:tab w:val="clear" w:pos="720"/>
          <w:tab w:val="num" w:pos="142"/>
        </w:tabs>
        <w:spacing w:line="30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B40A49">
        <w:rPr>
          <w:rFonts w:ascii="Times New Roman" w:hAnsi="Times New Roman" w:cs="Times New Roman"/>
          <w:sz w:val="28"/>
          <w:szCs w:val="28"/>
        </w:rPr>
        <w:t>приразделении</w:t>
      </w:r>
      <w:proofErr w:type="spellEnd"/>
      <w:r w:rsidRPr="00B40A49">
        <w:rPr>
          <w:rFonts w:ascii="Times New Roman" w:hAnsi="Times New Roman" w:cs="Times New Roman"/>
          <w:sz w:val="28"/>
          <w:szCs w:val="28"/>
        </w:rPr>
        <w:t> одной квартиры на несколько;</w:t>
      </w:r>
    </w:p>
    <w:p w:rsidR="00B40A49" w:rsidRPr="00B40A49" w:rsidRDefault="00B40A49" w:rsidP="00B40A49">
      <w:pPr>
        <w:numPr>
          <w:ilvl w:val="0"/>
          <w:numId w:val="16"/>
        </w:numPr>
        <w:tabs>
          <w:tab w:val="clear" w:pos="720"/>
          <w:tab w:val="num" w:pos="142"/>
        </w:tabs>
        <w:spacing w:line="30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>при присоединении к квартире общего имущества собственников помещений в многоквартирном доме.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7"/>
          <w:sz w:val="28"/>
          <w:szCs w:val="28"/>
        </w:rPr>
        <w:t>Почему так важно внести сведения после перепланировки в ЕГРН?</w:t>
      </w:r>
    </w:p>
    <w:p w:rsidR="00B40A49" w:rsidRPr="00B40A49" w:rsidRDefault="00B40A49" w:rsidP="00B40A49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>В результате перепланировки квартиры часто происходят изменения основных характеристик объекта недвижимости. Например, в связи</w:t>
      </w:r>
      <w:r w:rsidRPr="00B40A49">
        <w:rPr>
          <w:rFonts w:ascii="Times New Roman" w:hAnsi="Times New Roman" w:cs="Times New Roman"/>
          <w:sz w:val="28"/>
          <w:szCs w:val="28"/>
        </w:rPr>
        <w:br/>
        <w:t xml:space="preserve">с переносом, устранением и возведением новых стенных перегородок может поменяться общая площадь квартиры – как в меньшую, так и в большую сторону. При этом если общая площадь квартиры увеличится, возрастет ее кадастровая и рыночная стоимость, и, соответственно, налог на недвижимое имущество тоже. Кроме того, такая перепланировка также повлечет </w:t>
      </w:r>
      <w:r w:rsidRPr="00B40A49">
        <w:rPr>
          <w:rFonts w:ascii="Times New Roman" w:hAnsi="Times New Roman" w:cs="Times New Roman"/>
          <w:sz w:val="28"/>
          <w:szCs w:val="28"/>
        </w:rPr>
        <w:lastRenderedPageBreak/>
        <w:t>изменения содержащихся в ЕГРН графических сведений о помещении (плана помещения).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7"/>
          <w:sz w:val="28"/>
          <w:szCs w:val="28"/>
        </w:rPr>
        <w:t>Выписка из ЕГРН</w:t>
      </w:r>
      <w:r w:rsidRPr="00B40A49">
        <w:rPr>
          <w:sz w:val="28"/>
          <w:szCs w:val="28"/>
        </w:rPr>
        <w:t> содержит информацию об основных характеристиках объекта, сведения о лицах, у которых есть права на объект, о кадастровой стоимости, обременениях и подтверждает право собственности на недвижимое имущество. 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b/>
          <w:sz w:val="28"/>
          <w:szCs w:val="28"/>
        </w:rPr>
      </w:pPr>
      <w:r w:rsidRPr="00B40A49">
        <w:rPr>
          <w:rStyle w:val="a7"/>
          <w:sz w:val="28"/>
          <w:szCs w:val="28"/>
        </w:rPr>
        <w:t>Если у вас возникнет ситуация, связанная с продажей квартиры или получением наследства, а в ЕГРН будут содержаться данные до перепланировки, то противоречие между сведениями, содержащимися в представленных на регистрацию документах (например, о площади квартиры в договоре купли-продажи), и сведениями в ЕГРН будет являться основанием для приостановления регистрационных действий.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7"/>
          <w:sz w:val="28"/>
          <w:szCs w:val="28"/>
        </w:rPr>
        <w:t>ВАЖНО!</w:t>
      </w:r>
      <w:r w:rsidRPr="00B40A49">
        <w:rPr>
          <w:sz w:val="28"/>
          <w:szCs w:val="28"/>
        </w:rPr>
        <w:t> Согласно п. 1.6 </w:t>
      </w:r>
      <w:hyperlink r:id="rId9" w:history="1">
        <w:r w:rsidRPr="00B40A49">
          <w:rPr>
            <w:rStyle w:val="a5"/>
            <w:color w:val="auto"/>
            <w:sz w:val="28"/>
            <w:szCs w:val="28"/>
          </w:rPr>
          <w:t>Постановления</w:t>
        </w:r>
      </w:hyperlink>
      <w:r w:rsidRPr="00B40A49">
        <w:rPr>
          <w:sz w:val="28"/>
          <w:szCs w:val="28"/>
        </w:rPr>
        <w:t> Госстроя РФ №170 от 27 сентября 2003 года, </w:t>
      </w:r>
      <w:r w:rsidRPr="00B40A49">
        <w:rPr>
          <w:rStyle w:val="a8"/>
          <w:sz w:val="28"/>
          <w:szCs w:val="28"/>
        </w:rPr>
        <w:t>собственники жилищного фонда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</w:t>
      </w:r>
      <w:r w:rsidRPr="00B40A49">
        <w:rPr>
          <w:sz w:val="28"/>
          <w:szCs w:val="28"/>
        </w:rPr>
        <w:t>. Иными словами, все изменения в квартире после проведенных ремонтных работ должны быть узаконены.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rStyle w:val="a7"/>
          <w:sz w:val="28"/>
          <w:szCs w:val="28"/>
        </w:rPr>
        <w:t>Внесение сведений в ЕГРН после перепланировки или переустройства: схема действий.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sz w:val="28"/>
          <w:szCs w:val="28"/>
        </w:rPr>
        <w:t>Напоминаем, что перепланировка квартиры проводится в соответствии с проектом перепланировки и полученным решением о согласовании перепланировки (как правило, согласованием перепланировок и переустройства занимаются жилищные инспекции или местные администрации).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sz w:val="28"/>
          <w:szCs w:val="28"/>
        </w:rPr>
        <w:t>После того, как ремонтные работы завершены, вам необходимо:</w:t>
      </w:r>
    </w:p>
    <w:p w:rsidR="00B40A49" w:rsidRPr="00B40A49" w:rsidRDefault="00B40A49" w:rsidP="00B40A49">
      <w:pPr>
        <w:numPr>
          <w:ilvl w:val="0"/>
          <w:numId w:val="17"/>
        </w:numPr>
        <w:spacing w:line="30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>получить от органа, осуществившего согласование проекта, акт приемочной комиссии о завершении перепланировки и переустройства;</w:t>
      </w:r>
    </w:p>
    <w:p w:rsidR="00B40A49" w:rsidRPr="00B40A49" w:rsidRDefault="00B40A49" w:rsidP="00B40A49">
      <w:pPr>
        <w:numPr>
          <w:ilvl w:val="0"/>
          <w:numId w:val="17"/>
        </w:numPr>
        <w:spacing w:line="30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B40A49">
        <w:rPr>
          <w:rFonts w:ascii="Times New Roman" w:hAnsi="Times New Roman" w:cs="Times New Roman"/>
          <w:sz w:val="28"/>
          <w:szCs w:val="28"/>
        </w:rPr>
        <w:t>заключить с кадастровым инженером договор подряда для подготовки технического план квартиры по результатам ее перепланировки на основании указанного акта и проекта планировки.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sz w:val="28"/>
          <w:szCs w:val="28"/>
        </w:rPr>
        <w:t xml:space="preserve">После этого технический план с соответствующим заявлением необходимо представить в </w:t>
      </w:r>
      <w:proofErr w:type="spellStart"/>
      <w:r w:rsidRPr="00B40A49">
        <w:rPr>
          <w:sz w:val="28"/>
          <w:szCs w:val="28"/>
        </w:rPr>
        <w:t>Росреестр</w:t>
      </w:r>
      <w:proofErr w:type="spellEnd"/>
      <w:r w:rsidRPr="00B40A49">
        <w:rPr>
          <w:sz w:val="28"/>
          <w:szCs w:val="28"/>
        </w:rPr>
        <w:t xml:space="preserve">. Такое заявление может быть подано </w:t>
      </w:r>
      <w:r w:rsidRPr="00B40A49">
        <w:rPr>
          <w:sz w:val="28"/>
          <w:szCs w:val="28"/>
        </w:rPr>
        <w:lastRenderedPageBreak/>
        <w:t>собственником квартиры (в том числе всеми ее собственниками, если она находится в общей долевой собственности) или его представителем, которым также может являться кадастровый инженер при наличии у него нотариально удостоверенной доверенности.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sz w:val="28"/>
          <w:szCs w:val="28"/>
        </w:rPr>
        <w:t xml:space="preserve">Представить в </w:t>
      </w:r>
      <w:proofErr w:type="spellStart"/>
      <w:r w:rsidRPr="00B40A49">
        <w:rPr>
          <w:sz w:val="28"/>
          <w:szCs w:val="28"/>
        </w:rPr>
        <w:t>Росреестр</w:t>
      </w:r>
      <w:proofErr w:type="spellEnd"/>
      <w:r w:rsidRPr="00B40A49">
        <w:rPr>
          <w:sz w:val="28"/>
          <w:szCs w:val="28"/>
        </w:rPr>
        <w:t xml:space="preserve"> указанное заявление и технический план можно в бумажном виде при личном обращении, в том числе в МФЦ, почтовым отправлением, а также в электронном виде, например, через </w:t>
      </w:r>
      <w:hyperlink r:id="rId10" w:history="1">
        <w:r w:rsidRPr="00B40A49">
          <w:rPr>
            <w:rStyle w:val="a5"/>
            <w:color w:val="auto"/>
            <w:sz w:val="28"/>
            <w:szCs w:val="28"/>
          </w:rPr>
          <w:t>сайт</w:t>
        </w:r>
      </w:hyperlink>
      <w:r w:rsidRPr="00B40A49">
        <w:rPr>
          <w:sz w:val="28"/>
          <w:szCs w:val="28"/>
        </w:rPr>
        <w:t> </w:t>
      </w:r>
      <w:proofErr w:type="spellStart"/>
      <w:r w:rsidRPr="00B40A49">
        <w:rPr>
          <w:sz w:val="28"/>
          <w:szCs w:val="28"/>
        </w:rPr>
        <w:t>Росреестра</w:t>
      </w:r>
      <w:proofErr w:type="spellEnd"/>
      <w:r w:rsidRPr="00B40A49">
        <w:rPr>
          <w:sz w:val="28"/>
          <w:szCs w:val="28"/>
        </w:rPr>
        <w:t>, </w:t>
      </w:r>
      <w:hyperlink r:id="rId11" w:history="1">
        <w:r w:rsidRPr="00B40A49">
          <w:rPr>
            <w:rStyle w:val="a5"/>
            <w:color w:val="auto"/>
            <w:sz w:val="28"/>
            <w:szCs w:val="28"/>
          </w:rPr>
          <w:t xml:space="preserve">Портал </w:t>
        </w:r>
        <w:proofErr w:type="spellStart"/>
        <w:r w:rsidRPr="00B40A49">
          <w:rPr>
            <w:rStyle w:val="a5"/>
            <w:color w:val="auto"/>
            <w:sz w:val="28"/>
            <w:szCs w:val="28"/>
          </w:rPr>
          <w:t>госуслуг</w:t>
        </w:r>
        <w:proofErr w:type="spellEnd"/>
      </w:hyperlink>
      <w:r w:rsidRPr="00B40A49">
        <w:rPr>
          <w:sz w:val="28"/>
          <w:szCs w:val="28"/>
        </w:rPr>
        <w:t>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proofErr w:type="spellStart"/>
      <w:r w:rsidRPr="00B40A49">
        <w:rPr>
          <w:sz w:val="28"/>
          <w:szCs w:val="28"/>
        </w:rPr>
        <w:t>Росреестр</w:t>
      </w:r>
      <w:proofErr w:type="spellEnd"/>
      <w:r w:rsidRPr="00B40A49">
        <w:rPr>
          <w:sz w:val="28"/>
          <w:szCs w:val="28"/>
        </w:rPr>
        <w:t xml:space="preserve"> в течение 5 рабочих дней (7 рабочих дней, если соответствующее заявление представлено в МФЦ) вносит в ЕГРН уточненные сведения об объекте недвижимости. По результатам осуществления учетных действий заявителю выдается (направляется) выписка из ЕГРН, если в заявлении указано на необходимость ее выдачи.</w:t>
      </w:r>
    </w:p>
    <w:p w:rsidR="00B40A49" w:rsidRPr="00B40A49" w:rsidRDefault="00B40A49" w:rsidP="00B40A49">
      <w:pPr>
        <w:pStyle w:val="a3"/>
        <w:spacing w:before="0" w:beforeAutospacing="0" w:after="0" w:afterAutospacing="0" w:line="300" w:lineRule="auto"/>
        <w:rPr>
          <w:sz w:val="28"/>
          <w:szCs w:val="28"/>
        </w:rPr>
      </w:pPr>
      <w:r w:rsidRPr="00B40A49">
        <w:rPr>
          <w:sz w:val="28"/>
          <w:szCs w:val="28"/>
        </w:rPr>
        <w:t>При необходимости заявитель самостоятельно может получить выписку из ЕГРН, содержащую обновленные данные о жилом помещении. Это можно сделать с помощью электронных </w:t>
      </w:r>
      <w:hyperlink r:id="rId12" w:history="1">
        <w:r w:rsidRPr="00B40A49">
          <w:rPr>
            <w:rStyle w:val="a5"/>
            <w:color w:val="auto"/>
            <w:sz w:val="28"/>
            <w:szCs w:val="28"/>
          </w:rPr>
          <w:t>сервисов</w:t>
        </w:r>
      </w:hyperlink>
      <w:r w:rsidRPr="00B40A49">
        <w:rPr>
          <w:sz w:val="28"/>
          <w:szCs w:val="28"/>
        </w:rPr>
        <w:t xml:space="preserve"> на сайте </w:t>
      </w:r>
      <w:proofErr w:type="spellStart"/>
      <w:r w:rsidRPr="00B40A49">
        <w:rPr>
          <w:sz w:val="28"/>
          <w:szCs w:val="28"/>
        </w:rPr>
        <w:t>Росреестра</w:t>
      </w:r>
      <w:proofErr w:type="spellEnd"/>
      <w:r w:rsidRPr="00B40A49">
        <w:rPr>
          <w:sz w:val="28"/>
          <w:szCs w:val="28"/>
        </w:rPr>
        <w:t>, на </w:t>
      </w:r>
      <w:hyperlink r:id="rId13" w:history="1">
        <w:r w:rsidRPr="00B40A49">
          <w:rPr>
            <w:rStyle w:val="a5"/>
            <w:color w:val="auto"/>
            <w:sz w:val="28"/>
            <w:szCs w:val="28"/>
          </w:rPr>
          <w:t>сайте</w:t>
        </w:r>
      </w:hyperlink>
      <w:r w:rsidRPr="00B40A49">
        <w:rPr>
          <w:sz w:val="28"/>
          <w:szCs w:val="28"/>
        </w:rPr>
        <w:t xml:space="preserve"> подведомственного ФГБУ «ФКП </w:t>
      </w:r>
      <w:proofErr w:type="spellStart"/>
      <w:r w:rsidRPr="00B40A49">
        <w:rPr>
          <w:sz w:val="28"/>
          <w:szCs w:val="28"/>
        </w:rPr>
        <w:t>Росреестра</w:t>
      </w:r>
      <w:proofErr w:type="spellEnd"/>
      <w:r w:rsidRPr="00B40A49">
        <w:rPr>
          <w:sz w:val="28"/>
          <w:szCs w:val="28"/>
        </w:rPr>
        <w:t>», на </w:t>
      </w:r>
      <w:hyperlink r:id="rId14" w:history="1">
        <w:r w:rsidRPr="00B40A49">
          <w:rPr>
            <w:rStyle w:val="a5"/>
            <w:color w:val="auto"/>
            <w:sz w:val="28"/>
            <w:szCs w:val="28"/>
          </w:rPr>
          <w:t xml:space="preserve">портале </w:t>
        </w:r>
        <w:proofErr w:type="spellStart"/>
        <w:r w:rsidRPr="00B40A49">
          <w:rPr>
            <w:rStyle w:val="a5"/>
            <w:color w:val="auto"/>
            <w:sz w:val="28"/>
            <w:szCs w:val="28"/>
          </w:rPr>
          <w:t>Госуслуг</w:t>
        </w:r>
        <w:proofErr w:type="spellEnd"/>
      </w:hyperlink>
      <w:r w:rsidRPr="00B40A49">
        <w:rPr>
          <w:sz w:val="28"/>
          <w:szCs w:val="28"/>
        </w:rPr>
        <w:t>, а также в офисах МФЦ.</w:t>
      </w:r>
    </w:p>
    <w:p w:rsidR="00B40A49" w:rsidRPr="00B40A49" w:rsidRDefault="00B40A49" w:rsidP="00B40A49">
      <w:pPr>
        <w:pStyle w:val="a3"/>
        <w:shd w:val="clear" w:color="auto" w:fill="FFFFFF"/>
        <w:spacing w:before="0" w:beforeAutospacing="0" w:after="0" w:afterAutospacing="0" w:line="300" w:lineRule="auto"/>
        <w:ind w:firstLine="0"/>
        <w:rPr>
          <w:sz w:val="28"/>
          <w:szCs w:val="28"/>
        </w:rPr>
      </w:pPr>
    </w:p>
    <w:p w:rsidR="0074646F" w:rsidRPr="00B40A49" w:rsidRDefault="0074646F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B40A49" w:rsidRDefault="00FC4B48" w:rsidP="00B40A49">
      <w:pPr>
        <w:spacing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5" w:history="1">
        <w:r w:rsidRPr="00B40A49">
          <w:rPr>
            <w:rStyle w:val="a5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>ВКонтакте</w:t>
        </w:r>
      </w:hyperlink>
      <w:r w:rsidRPr="00B40A49">
        <w:rPr>
          <w:rStyle w:val="a5"/>
          <w:rFonts w:ascii="Times New Roman" w:eastAsiaTheme="minorEastAsia" w:hAnsi="Times New Roman" w:cs="Times New Roman"/>
          <w:noProof/>
          <w:color w:val="auto"/>
          <w:sz w:val="24"/>
          <w:szCs w:val="24"/>
          <w:lang w:eastAsia="ru-RU"/>
        </w:rPr>
        <w:t xml:space="preserve">, </w:t>
      </w:r>
      <w:r w:rsidRPr="00B40A4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6" w:history="1">
        <w:r w:rsidRPr="00B40A49">
          <w:rPr>
            <w:rStyle w:val="a5"/>
            <w:rFonts w:ascii="Times New Roman" w:eastAsiaTheme="minorEastAsia" w:hAnsi="Times New Roman" w:cs="Times New Roman"/>
            <w:noProof/>
            <w:color w:val="auto"/>
            <w:sz w:val="24"/>
            <w:szCs w:val="24"/>
            <w:lang w:eastAsia="ru-RU"/>
          </w:rPr>
          <w:t>Instagram</w:t>
        </w:r>
      </w:hyperlink>
    </w:p>
    <w:sectPr w:rsidR="00FC4B48" w:rsidRPr="00B40A49" w:rsidSect="00D46179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27" w:rsidRDefault="00863527" w:rsidP="00D46179">
      <w:pPr>
        <w:spacing w:line="240" w:lineRule="auto"/>
      </w:pPr>
      <w:r>
        <w:separator/>
      </w:r>
    </w:p>
  </w:endnote>
  <w:endnote w:type="continuationSeparator" w:id="0">
    <w:p w:rsidR="00863527" w:rsidRDefault="00863527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27" w:rsidRDefault="00863527" w:rsidP="00D46179">
      <w:pPr>
        <w:spacing w:line="240" w:lineRule="auto"/>
      </w:pPr>
      <w:r>
        <w:separator/>
      </w:r>
    </w:p>
  </w:footnote>
  <w:footnote w:type="continuationSeparator" w:id="0">
    <w:p w:rsidR="00863527" w:rsidRDefault="00863527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F45253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222F1"/>
    <w:multiLevelType w:val="multilevel"/>
    <w:tmpl w:val="630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F54E9"/>
    <w:multiLevelType w:val="multilevel"/>
    <w:tmpl w:val="85EC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76329"/>
    <w:multiLevelType w:val="multilevel"/>
    <w:tmpl w:val="DDF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7117E"/>
    <w:multiLevelType w:val="multilevel"/>
    <w:tmpl w:val="8E5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F673D"/>
    <w:multiLevelType w:val="multilevel"/>
    <w:tmpl w:val="A98E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5255C50"/>
    <w:multiLevelType w:val="multilevel"/>
    <w:tmpl w:val="8A8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61B68"/>
    <w:rsid w:val="00092E50"/>
    <w:rsid w:val="000B3EE1"/>
    <w:rsid w:val="00135CD3"/>
    <w:rsid w:val="00317A26"/>
    <w:rsid w:val="00403768"/>
    <w:rsid w:val="005A7027"/>
    <w:rsid w:val="00743178"/>
    <w:rsid w:val="0074646F"/>
    <w:rsid w:val="007A46FA"/>
    <w:rsid w:val="0081234A"/>
    <w:rsid w:val="00863527"/>
    <w:rsid w:val="008B5E28"/>
    <w:rsid w:val="00946245"/>
    <w:rsid w:val="00A862BA"/>
    <w:rsid w:val="00B40A49"/>
    <w:rsid w:val="00BA100E"/>
    <w:rsid w:val="00C51AEF"/>
    <w:rsid w:val="00CA0346"/>
    <w:rsid w:val="00CF69A3"/>
    <w:rsid w:val="00D150E8"/>
    <w:rsid w:val="00D46179"/>
    <w:rsid w:val="00DC3F10"/>
    <w:rsid w:val="00F45253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ilgate3.rosreestr.ru/owa/redir.aspx?REF=-FRckPvWcWLU5JCd29HZCcSFUKOqV_Ksn2kziIGoG22jRtXSqKnZCAFodHRwczovL2thZGFzdHIucnU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gate3.rosreestr.ru/owa/redir.aspx?REF=rrHR--8uq8K1nVUxYU0p65Fg219gWHIqYLloK_WlugKjRtXSqKnZCAFodHRwczovL3Jvc3JlZXN0ci5nb3YucnUvd3BzL3BvcnRhbC9wL2NjX3ByZXNlbnQvRUdSTl8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34_kadast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34kadastr" TargetMode="External"/><Relationship Id="rId10" Type="http://schemas.openxmlformats.org/officeDocument/2006/relationships/hyperlink" Target="https://rosreestr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2132859" TargetMode="External"/><Relationship Id="rId14" Type="http://schemas.openxmlformats.org/officeDocument/2006/relationships/hyperlink" Target="https://mailgate3.rosreestr.ru/owa/redir.aspx?REF=Z-ibdpkaF1v7Y_MwVPUUjGnX_T0LMswlnS4HBJYueyKjRtXSqKnZCAFodHRwczovL3d3dy5nb3N1c2x1Z2kucnU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2021-12-09T11:00:00Z</dcterms:created>
  <dcterms:modified xsi:type="dcterms:W3CDTF">2021-12-09T11:34:00Z</dcterms:modified>
</cp:coreProperties>
</file>